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E2" w:rsidRDefault="006D0EE2" w:rsidP="006D0EE2">
      <w:pPr>
        <w:jc w:val="left"/>
        <w:rPr>
          <w:rFonts w:asciiTheme="majorHAnsi" w:hAnsiTheme="majorHAnsi" w:cs="Times New Roman"/>
          <w:b/>
          <w:color w:val="1F497D" w:themeColor="text2"/>
          <w:sz w:val="28"/>
          <w:szCs w:val="28"/>
        </w:rPr>
      </w:pPr>
      <w:r w:rsidRPr="00E35DBF">
        <w:rPr>
          <w:rFonts w:asciiTheme="majorHAnsi" w:hAnsiTheme="majorHAnsi" w:cs="Times New Roman"/>
          <w:b/>
          <w:sz w:val="24"/>
          <w:szCs w:val="24"/>
          <w:highlight w:val="lightGray"/>
        </w:rPr>
        <w:t>Original article:</w:t>
      </w:r>
      <w:r w:rsidRPr="00E35DBF">
        <w:rPr>
          <w:rFonts w:asciiTheme="majorHAnsi" w:hAnsiTheme="majorHAnsi" w:cs="Times New Roman"/>
          <w:b/>
          <w:sz w:val="24"/>
          <w:szCs w:val="24"/>
        </w:rPr>
        <w:t xml:space="preserve"> </w:t>
      </w:r>
      <w:r w:rsidRPr="00E35DBF">
        <w:rPr>
          <w:rFonts w:asciiTheme="majorHAnsi" w:hAnsiTheme="majorHAnsi" w:cs="Times New Roman"/>
          <w:b/>
          <w:sz w:val="24"/>
          <w:szCs w:val="24"/>
        </w:rPr>
        <w:br/>
      </w:r>
      <w:r w:rsidRPr="00E35DBF">
        <w:rPr>
          <w:rFonts w:asciiTheme="majorHAnsi" w:hAnsiTheme="majorHAnsi" w:cs="Times New Roman"/>
          <w:b/>
          <w:color w:val="1F497D" w:themeColor="text2"/>
          <w:sz w:val="28"/>
          <w:szCs w:val="28"/>
        </w:rPr>
        <w:t xml:space="preserve">Study of </w:t>
      </w:r>
      <w:r>
        <w:rPr>
          <w:rFonts w:asciiTheme="majorHAnsi" w:hAnsiTheme="majorHAnsi" w:cs="Times New Roman"/>
          <w:b/>
          <w:color w:val="1F497D" w:themeColor="text2"/>
          <w:sz w:val="28"/>
          <w:szCs w:val="28"/>
        </w:rPr>
        <w:t xml:space="preserve">relationship of serum </w:t>
      </w:r>
      <w:r w:rsidRPr="00E35DBF">
        <w:rPr>
          <w:rFonts w:asciiTheme="majorHAnsi" w:hAnsiTheme="majorHAnsi" w:cs="Times New Roman"/>
          <w:b/>
          <w:color w:val="1F497D" w:themeColor="text2"/>
          <w:sz w:val="28"/>
          <w:szCs w:val="28"/>
        </w:rPr>
        <w:t>L</w:t>
      </w:r>
      <w:r>
        <w:rPr>
          <w:rFonts w:asciiTheme="majorHAnsi" w:hAnsiTheme="majorHAnsi" w:cs="Times New Roman"/>
          <w:b/>
          <w:color w:val="1F497D" w:themeColor="text2"/>
          <w:sz w:val="28"/>
          <w:szCs w:val="28"/>
        </w:rPr>
        <w:t>ipid Profile</w:t>
      </w:r>
      <w:r w:rsidRPr="00E35DBF">
        <w:rPr>
          <w:rFonts w:asciiTheme="majorHAnsi" w:hAnsiTheme="majorHAnsi" w:cs="Times New Roman"/>
          <w:b/>
          <w:color w:val="1F497D" w:themeColor="text2"/>
          <w:sz w:val="28"/>
          <w:szCs w:val="28"/>
        </w:rPr>
        <w:t xml:space="preserve"> and etiological factors of Ischaemic Heart Diseases</w:t>
      </w:r>
    </w:p>
    <w:p w:rsidR="006D0EE2" w:rsidRPr="00E35DBF" w:rsidRDefault="006D0EE2" w:rsidP="006D0EE2">
      <w:pPr>
        <w:jc w:val="left"/>
        <w:rPr>
          <w:rFonts w:asciiTheme="majorHAnsi" w:hAnsiTheme="majorHAnsi" w:cs="Arial"/>
          <w:b/>
          <w:color w:val="000000"/>
          <w:shd w:val="clear" w:color="auto" w:fill="FFFFFF"/>
        </w:rPr>
      </w:pPr>
      <w:r w:rsidRPr="00E35DBF">
        <w:rPr>
          <w:rFonts w:asciiTheme="majorHAnsi" w:hAnsiTheme="majorHAnsi" w:cs="Arial"/>
          <w:b/>
          <w:color w:val="000000"/>
          <w:shd w:val="clear" w:color="auto" w:fill="FFFFFF"/>
        </w:rPr>
        <w:t>Dr Abhijit  Nikam , Dr Sonu Yadav , Dr Vivek Chiddarwar , Dr A L Kakrani</w:t>
      </w:r>
    </w:p>
    <w:p w:rsidR="006D0EE2" w:rsidRPr="00E35DBF" w:rsidRDefault="006D0EE2" w:rsidP="006D0EE2">
      <w:pPr>
        <w:jc w:val="left"/>
        <w:rPr>
          <w:rFonts w:asciiTheme="majorHAnsi" w:hAnsiTheme="majorHAnsi" w:cs="Arial"/>
          <w:color w:val="000000"/>
          <w:sz w:val="18"/>
          <w:szCs w:val="18"/>
          <w:shd w:val="clear" w:color="auto" w:fill="FFFFFF"/>
        </w:rPr>
      </w:pPr>
      <w:r w:rsidRPr="00E35DBF">
        <w:rPr>
          <w:rFonts w:asciiTheme="majorHAnsi" w:hAnsiTheme="majorHAnsi" w:cs="Arial"/>
          <w:color w:val="000000"/>
          <w:sz w:val="17"/>
          <w:szCs w:val="17"/>
        </w:rPr>
        <w:br/>
      </w:r>
      <w:r w:rsidRPr="00E35DBF">
        <w:rPr>
          <w:rFonts w:asciiTheme="majorHAnsi" w:hAnsiTheme="majorHAnsi" w:cs="Arial"/>
          <w:color w:val="000000"/>
          <w:sz w:val="18"/>
          <w:szCs w:val="18"/>
          <w:shd w:val="clear" w:color="auto" w:fill="FFFFFF"/>
        </w:rPr>
        <w:t>Dept of Medicine, Dr D Y Patil Medical College, Pimpri , Pune</w:t>
      </w:r>
    </w:p>
    <w:p w:rsidR="006D0EE2" w:rsidRPr="00E35DBF" w:rsidRDefault="006D0EE2" w:rsidP="006D0EE2">
      <w:pPr>
        <w:pBdr>
          <w:bottom w:val="single" w:sz="6" w:space="1" w:color="auto"/>
        </w:pBdr>
        <w:jc w:val="left"/>
        <w:rPr>
          <w:rFonts w:asciiTheme="majorHAnsi" w:hAnsiTheme="majorHAnsi" w:cs="Arial"/>
          <w:color w:val="000000"/>
          <w:sz w:val="18"/>
          <w:szCs w:val="18"/>
          <w:shd w:val="clear" w:color="auto" w:fill="FFFFFF"/>
        </w:rPr>
      </w:pPr>
      <w:r w:rsidRPr="00E35DBF">
        <w:rPr>
          <w:rFonts w:asciiTheme="majorHAnsi" w:hAnsiTheme="majorHAnsi" w:cs="Arial"/>
          <w:color w:val="000000"/>
          <w:sz w:val="18"/>
          <w:szCs w:val="18"/>
          <w:shd w:val="clear" w:color="auto" w:fill="FFFFFF"/>
        </w:rPr>
        <w:t>Corresponding author: Dr Abhijit Nikam</w:t>
      </w:r>
    </w:p>
    <w:p w:rsidR="006D0EE2" w:rsidRDefault="006D0EE2" w:rsidP="006D0EE2">
      <w:pPr>
        <w:pStyle w:val="noindent"/>
        <w:spacing w:before="0" w:beforeAutospacing="0" w:after="0" w:afterAutospacing="0" w:line="360" w:lineRule="auto"/>
        <w:jc w:val="both"/>
        <w:textAlignment w:val="baseline"/>
        <w:rPr>
          <w:rFonts w:asciiTheme="majorHAnsi" w:eastAsiaTheme="minorHAnsi" w:hAnsiTheme="majorHAnsi"/>
          <w:b/>
          <w:color w:val="1F497D" w:themeColor="text2"/>
          <w:sz w:val="28"/>
          <w:szCs w:val="28"/>
          <w:lang w:val="en-US" w:eastAsia="en-US" w:bidi="ar-SA"/>
        </w:rPr>
      </w:pPr>
    </w:p>
    <w:p w:rsidR="006D0EE2" w:rsidRDefault="006D0EE2" w:rsidP="006D0EE2">
      <w:pPr>
        <w:pStyle w:val="noindent"/>
        <w:spacing w:before="0" w:beforeAutospacing="0" w:after="0" w:afterAutospacing="0" w:line="360" w:lineRule="auto"/>
        <w:jc w:val="both"/>
        <w:textAlignment w:val="baseline"/>
        <w:rPr>
          <w:rFonts w:eastAsiaTheme="minorHAnsi"/>
          <w:b/>
          <w:color w:val="000000" w:themeColor="text1"/>
          <w:sz w:val="18"/>
          <w:szCs w:val="18"/>
          <w:lang w:val="en-US" w:eastAsia="en-US" w:bidi="ar-SA"/>
        </w:rPr>
      </w:pPr>
      <w:r>
        <w:rPr>
          <w:rFonts w:eastAsiaTheme="minorHAnsi"/>
          <w:b/>
          <w:color w:val="000000" w:themeColor="text1"/>
          <w:sz w:val="18"/>
          <w:szCs w:val="18"/>
          <w:lang w:val="en-US" w:eastAsia="en-US" w:bidi="ar-SA"/>
        </w:rPr>
        <w:t xml:space="preserve">Abstract: </w:t>
      </w:r>
    </w:p>
    <w:p w:rsidR="006D0EE2" w:rsidRPr="00790EB9" w:rsidRDefault="006D0EE2" w:rsidP="006D0EE2">
      <w:pPr>
        <w:pStyle w:val="noindent"/>
        <w:spacing w:before="0" w:beforeAutospacing="0" w:after="0" w:afterAutospacing="0" w:line="360" w:lineRule="auto"/>
        <w:jc w:val="both"/>
        <w:textAlignment w:val="baseline"/>
        <w:rPr>
          <w:sz w:val="18"/>
          <w:szCs w:val="18"/>
        </w:rPr>
      </w:pPr>
      <w:r w:rsidRPr="00790EB9">
        <w:rPr>
          <w:rFonts w:eastAsiaTheme="minorHAnsi"/>
          <w:b/>
          <w:color w:val="000000" w:themeColor="text1"/>
          <w:sz w:val="18"/>
          <w:szCs w:val="18"/>
          <w:lang w:val="en-US" w:eastAsia="en-US" w:bidi="ar-SA"/>
        </w:rPr>
        <w:t xml:space="preserve">Introduction:  </w:t>
      </w:r>
      <w:r w:rsidRPr="00790EB9">
        <w:rPr>
          <w:color w:val="000000" w:themeColor="text1"/>
          <w:sz w:val="18"/>
          <w:szCs w:val="18"/>
        </w:rPr>
        <w:t>Along with other conventional cardiovascular risk factors, such as hypertension, diabetes and smoking, dyslipidemia increase the risk of developing Ischemic Heart Disease (IHD).</w:t>
      </w:r>
      <w:r w:rsidRPr="00790EB9">
        <w:rPr>
          <w:sz w:val="18"/>
          <w:szCs w:val="18"/>
        </w:rPr>
        <w:t xml:space="preserve"> With this background the present study was conducted with the objectives to study serum ‘Lipid Profile’ patterns of Indian population in young Ischaemic Heart Disease (IHD) of age forty years and below.</w:t>
      </w:r>
    </w:p>
    <w:p w:rsidR="006D0EE2" w:rsidRDefault="006D0EE2" w:rsidP="006D0EE2">
      <w:pPr>
        <w:ind w:left="720" w:hanging="720"/>
        <w:rPr>
          <w:rFonts w:ascii="Times New Roman" w:hAnsi="Times New Roman" w:cs="Times New Roman"/>
          <w:sz w:val="18"/>
          <w:szCs w:val="18"/>
        </w:rPr>
      </w:pPr>
      <w:r w:rsidRPr="00790EB9">
        <w:rPr>
          <w:rFonts w:ascii="Times New Roman" w:hAnsi="Times New Roman" w:cs="Times New Roman"/>
          <w:b/>
          <w:sz w:val="18"/>
          <w:szCs w:val="18"/>
        </w:rPr>
        <w:t>Methodology:</w:t>
      </w:r>
      <w:r w:rsidRPr="00790EB9">
        <w:rPr>
          <w:rFonts w:ascii="Times New Roman" w:hAnsi="Times New Roman" w:cs="Times New Roman"/>
          <w:sz w:val="18"/>
          <w:szCs w:val="18"/>
        </w:rPr>
        <w:t xml:space="preserve"> Considering the fact that young IHD patients are not so common, it was decided to include all</w:t>
      </w:r>
      <w:r>
        <w:rPr>
          <w:rFonts w:ascii="Times New Roman" w:hAnsi="Times New Roman" w:cs="Times New Roman"/>
          <w:sz w:val="18"/>
          <w:szCs w:val="18"/>
        </w:rPr>
        <w:t xml:space="preserve">  patients</w:t>
      </w:r>
    </w:p>
    <w:p w:rsidR="006D0EE2" w:rsidRDefault="006D0EE2" w:rsidP="006D0EE2">
      <w:pPr>
        <w:ind w:left="720" w:hanging="720"/>
        <w:rPr>
          <w:rFonts w:ascii="Times New Roman" w:hAnsi="Times New Roman" w:cs="Times New Roman"/>
          <w:sz w:val="18"/>
          <w:szCs w:val="18"/>
        </w:rPr>
      </w:pPr>
      <w:r w:rsidRPr="00790EB9">
        <w:rPr>
          <w:rFonts w:ascii="Times New Roman" w:hAnsi="Times New Roman" w:cs="Times New Roman"/>
          <w:sz w:val="18"/>
          <w:szCs w:val="18"/>
        </w:rPr>
        <w:t>attending OPD or admitted in the hospital diagnosed as having IHD. During the study period 40 eligible</w:t>
      </w:r>
      <w:r>
        <w:rPr>
          <w:rFonts w:ascii="Times New Roman" w:hAnsi="Times New Roman" w:cs="Times New Roman"/>
          <w:sz w:val="18"/>
          <w:szCs w:val="18"/>
        </w:rPr>
        <w:t xml:space="preserve"> patients were</w:t>
      </w:r>
    </w:p>
    <w:p w:rsidR="006D0EE2" w:rsidRPr="00790EB9" w:rsidRDefault="006D0EE2" w:rsidP="006D0EE2">
      <w:pPr>
        <w:ind w:left="720" w:hanging="720"/>
        <w:rPr>
          <w:rFonts w:ascii="Times New Roman" w:hAnsi="Times New Roman" w:cs="Times New Roman"/>
          <w:sz w:val="18"/>
          <w:szCs w:val="18"/>
        </w:rPr>
      </w:pPr>
      <w:r w:rsidRPr="00790EB9">
        <w:rPr>
          <w:rFonts w:ascii="Times New Roman" w:hAnsi="Times New Roman" w:cs="Times New Roman"/>
          <w:sz w:val="18"/>
          <w:szCs w:val="18"/>
        </w:rPr>
        <w:t>admitted and all were included in the study.</w:t>
      </w:r>
    </w:p>
    <w:p w:rsidR="006D0EE2" w:rsidRPr="00790EB9" w:rsidRDefault="006D0EE2" w:rsidP="006D0EE2">
      <w:pPr>
        <w:rPr>
          <w:rFonts w:ascii="Times New Roman" w:hAnsi="Times New Roman" w:cs="Times New Roman"/>
          <w:sz w:val="18"/>
          <w:szCs w:val="18"/>
          <w:lang w:val="en-IN" w:bidi="gu-IN"/>
        </w:rPr>
      </w:pPr>
      <w:r w:rsidRPr="00790EB9">
        <w:rPr>
          <w:rFonts w:ascii="Times New Roman" w:hAnsi="Times New Roman" w:cs="Times New Roman"/>
          <w:b/>
          <w:sz w:val="18"/>
          <w:szCs w:val="18"/>
          <w:lang w:val="en-IN" w:bidi="gu-IN"/>
        </w:rPr>
        <w:t xml:space="preserve">Results: </w:t>
      </w:r>
      <w:r w:rsidRPr="00790EB9">
        <w:rPr>
          <w:rFonts w:ascii="Times New Roman" w:hAnsi="Times New Roman" w:cs="Times New Roman"/>
          <w:sz w:val="18"/>
          <w:szCs w:val="18"/>
          <w:lang w:val="en-IN" w:bidi="gu-IN"/>
        </w:rPr>
        <w:t xml:space="preserve">Taking alcohol on atleast 4 days a week was considered as alcoholic. Inquiry on alcohol drinking habit revealed that out of 40 patient of IHD, 15 (37.5%) were alcoholic while 25 (62.5%) were non alcoholic. Past history of diabetes mellitus indicates that out of 40 IHD patients 7 (17.5%) were diabetic while remaining 33 (82.5%) were non diabetic. Present blood sugar level as well as ant diabetic medication were considered to categorised them as diabetic. Mean pulse rate and respiratory rate of the patients were 75 and 15 per minute respectively. Mean SBP and DBP were 128 and 79 mmHg respectively. </w:t>
      </w:r>
    </w:p>
    <w:p w:rsidR="006D0EE2" w:rsidRPr="00790EB9" w:rsidRDefault="006D0EE2" w:rsidP="006D0EE2">
      <w:pPr>
        <w:rPr>
          <w:rFonts w:ascii="Times New Roman" w:hAnsi="Times New Roman" w:cs="Times New Roman"/>
          <w:sz w:val="18"/>
          <w:szCs w:val="18"/>
          <w:lang w:val="en-IN" w:bidi="gu-IN"/>
        </w:rPr>
      </w:pPr>
      <w:r w:rsidRPr="00790EB9">
        <w:rPr>
          <w:rFonts w:ascii="Times New Roman" w:hAnsi="Times New Roman" w:cs="Times New Roman"/>
          <w:b/>
          <w:sz w:val="18"/>
          <w:szCs w:val="18"/>
          <w:lang w:val="en-IN" w:bidi="gu-IN"/>
        </w:rPr>
        <w:t xml:space="preserve">Conclusion:  </w:t>
      </w:r>
      <w:r w:rsidRPr="00790EB9">
        <w:rPr>
          <w:rFonts w:ascii="Times New Roman" w:hAnsi="Times New Roman" w:cs="Times New Roman"/>
          <w:sz w:val="18"/>
          <w:szCs w:val="18"/>
          <w:lang w:val="en-IN" w:bidi="gu-IN"/>
        </w:rPr>
        <w:t>From the present cross sectional study following conclusions are drawn - Between diabetic and non diabetic group no difference in Lipid profile, serum creatinine, Homocysteine, serum myoglobin, CKMB and hsCRP was found and HDL and VLDL values were higher in non hypertensive while LDL, TC and TG values were higher in hypertensive patients.</w:t>
      </w:r>
    </w:p>
    <w:p w:rsidR="006D0EE2" w:rsidRDefault="006D0EE2" w:rsidP="006D0EE2">
      <w:pPr>
        <w:pBdr>
          <w:bottom w:val="single" w:sz="6" w:space="1" w:color="auto"/>
        </w:pBdr>
        <w:rPr>
          <w:rFonts w:ascii="Times New Roman" w:hAnsi="Times New Roman" w:cs="Times New Roman"/>
          <w:sz w:val="18"/>
          <w:szCs w:val="18"/>
        </w:rPr>
      </w:pPr>
      <w:r w:rsidRPr="00790EB9">
        <w:rPr>
          <w:rFonts w:ascii="Times New Roman" w:hAnsi="Times New Roman" w:cs="Times New Roman"/>
          <w:b/>
          <w:sz w:val="18"/>
          <w:szCs w:val="18"/>
          <w:lang w:val="en-IN" w:bidi="gu-IN"/>
        </w:rPr>
        <w:t>Keywords:</w:t>
      </w:r>
      <w:r w:rsidRPr="00790EB9">
        <w:rPr>
          <w:rFonts w:ascii="Times New Roman" w:hAnsi="Times New Roman" w:cs="Times New Roman"/>
          <w:sz w:val="18"/>
          <w:szCs w:val="18"/>
          <w:lang w:val="en-IN" w:bidi="gu-IN"/>
        </w:rPr>
        <w:t xml:space="preserve"> </w:t>
      </w:r>
      <w:r w:rsidRPr="00790EB9">
        <w:rPr>
          <w:rFonts w:ascii="Times New Roman" w:hAnsi="Times New Roman" w:cs="Times New Roman"/>
          <w:sz w:val="18"/>
          <w:szCs w:val="18"/>
        </w:rPr>
        <w:t>Ischaemic Heart Disease</w:t>
      </w:r>
    </w:p>
    <w:p w:rsidR="0006104F" w:rsidRPr="006D0EE2" w:rsidRDefault="0006104F" w:rsidP="006D0EE2"/>
    <w:sectPr w:rsidR="0006104F" w:rsidRPr="006D0EE2"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919" w:rsidRDefault="00D06919" w:rsidP="004B1882">
      <w:pPr>
        <w:spacing w:line="240" w:lineRule="auto"/>
      </w:pPr>
      <w:r>
        <w:separator/>
      </w:r>
    </w:p>
  </w:endnote>
  <w:endnote w:type="continuationSeparator" w:id="1">
    <w:p w:rsidR="00D06919" w:rsidRDefault="00D06919" w:rsidP="004B18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919" w:rsidRDefault="00D06919" w:rsidP="004B1882">
      <w:pPr>
        <w:spacing w:line="240" w:lineRule="auto"/>
      </w:pPr>
      <w:r>
        <w:separator/>
      </w:r>
    </w:p>
  </w:footnote>
  <w:footnote w:type="continuationSeparator" w:id="1">
    <w:p w:rsidR="00D06919" w:rsidRDefault="00D06919" w:rsidP="004B18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82" w:rsidRPr="003A6720" w:rsidRDefault="004B1882" w:rsidP="004B1882">
    <w:pPr>
      <w:pStyle w:val="Header"/>
      <w:jc w:val="center"/>
      <w:rPr>
        <w:rFonts w:asciiTheme="majorHAnsi" w:hAnsiTheme="majorHAnsi"/>
      </w:rPr>
    </w:pPr>
    <w:r w:rsidRPr="003A6720">
      <w:rPr>
        <w:rFonts w:asciiTheme="majorHAnsi" w:eastAsia="Times New Roman" w:hAnsiTheme="majorHAnsi" w:cs="Times New Roman"/>
        <w:sz w:val="20"/>
      </w:rPr>
      <w:t>Indian Journal of Basic and Applied Medical Research; December 20</w:t>
    </w:r>
    <w:r w:rsidR="006D0EE2">
      <w:rPr>
        <w:rFonts w:asciiTheme="majorHAnsi" w:hAnsiTheme="majorHAnsi"/>
        <w:sz w:val="20"/>
      </w:rPr>
      <w:t>15: Vol.-5, Issue- 1, P. 639-644</w:t>
    </w:r>
  </w:p>
  <w:p w:rsidR="004B1882" w:rsidRDefault="004B18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1882"/>
    <w:rsid w:val="000061B3"/>
    <w:rsid w:val="0006104F"/>
    <w:rsid w:val="001170B6"/>
    <w:rsid w:val="00274F00"/>
    <w:rsid w:val="004B1882"/>
    <w:rsid w:val="004B274B"/>
    <w:rsid w:val="004F5C92"/>
    <w:rsid w:val="006D0EE2"/>
    <w:rsid w:val="009E591E"/>
    <w:rsid w:val="00A83F59"/>
    <w:rsid w:val="00AE3137"/>
    <w:rsid w:val="00B5444E"/>
    <w:rsid w:val="00D06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82"/>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4B1882"/>
    <w:pPr>
      <w:spacing w:before="100" w:beforeAutospacing="1" w:after="100" w:afterAutospacing="1" w:line="240" w:lineRule="auto"/>
      <w:jc w:val="left"/>
    </w:pPr>
    <w:rPr>
      <w:rFonts w:ascii="Times New Roman" w:eastAsia="Times New Roman" w:hAnsi="Times New Roman" w:cs="Times New Roman"/>
      <w:sz w:val="24"/>
      <w:szCs w:val="24"/>
      <w:lang w:val="en-IN" w:eastAsia="en-IN" w:bidi="gu-IN"/>
    </w:rPr>
  </w:style>
  <w:style w:type="character" w:customStyle="1" w:styleId="apple-converted-space">
    <w:name w:val="apple-converted-space"/>
    <w:basedOn w:val="DefaultParagraphFont"/>
    <w:rsid w:val="004B1882"/>
  </w:style>
  <w:style w:type="paragraph" w:styleId="Header">
    <w:name w:val="header"/>
    <w:basedOn w:val="Normal"/>
    <w:link w:val="HeaderChar"/>
    <w:uiPriority w:val="99"/>
    <w:unhideWhenUsed/>
    <w:rsid w:val="004B1882"/>
    <w:pPr>
      <w:tabs>
        <w:tab w:val="center" w:pos="4680"/>
        <w:tab w:val="right" w:pos="9360"/>
      </w:tabs>
      <w:spacing w:line="240" w:lineRule="auto"/>
    </w:pPr>
  </w:style>
  <w:style w:type="character" w:customStyle="1" w:styleId="HeaderChar">
    <w:name w:val="Header Char"/>
    <w:basedOn w:val="DefaultParagraphFont"/>
    <w:link w:val="Header"/>
    <w:uiPriority w:val="99"/>
    <w:rsid w:val="004B1882"/>
  </w:style>
  <w:style w:type="paragraph" w:styleId="Footer">
    <w:name w:val="footer"/>
    <w:basedOn w:val="Normal"/>
    <w:link w:val="FooterChar"/>
    <w:uiPriority w:val="99"/>
    <w:semiHidden/>
    <w:unhideWhenUsed/>
    <w:rsid w:val="004B188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B18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2016-01-30T05:40:00Z</dcterms:created>
  <dcterms:modified xsi:type="dcterms:W3CDTF">2016-01-30T05:40:00Z</dcterms:modified>
</cp:coreProperties>
</file>